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5C0" w:rsidRPr="005F3F73" w:rsidRDefault="00B155C0" w:rsidP="00B155C0">
      <w:pPr>
        <w:rPr>
          <w:rFonts w:ascii="Cambria" w:hAnsi="Cambria"/>
          <w:b/>
          <w:bCs/>
          <w:i/>
          <w:color w:val="000000"/>
          <w:sz w:val="40"/>
        </w:rPr>
      </w:pPr>
      <w:r w:rsidRPr="00B874C5">
        <w:rPr>
          <w:rFonts w:ascii="Cambria" w:hAnsi="Cambria"/>
          <w:b/>
          <w:bCs/>
          <w:noProof/>
          <w:color w:val="000000"/>
          <w:sz w:val="40"/>
        </w:rPr>
        <mc:AlternateContent>
          <mc:Choice Requires="wps">
            <w:drawing>
              <wp:anchor distT="0" distB="0" distL="114300" distR="114300" simplePos="0" relativeHeight="251659264" behindDoc="0" locked="0" layoutInCell="1" allowOverlap="1" wp14:anchorId="4FFD742B" wp14:editId="495E7EF8">
                <wp:simplePos x="0" y="0"/>
                <wp:positionH relativeFrom="column">
                  <wp:posOffset>3214370</wp:posOffset>
                </wp:positionH>
                <wp:positionV relativeFrom="paragraph">
                  <wp:posOffset>189</wp:posOffset>
                </wp:positionV>
                <wp:extent cx="3436155" cy="541851"/>
                <wp:effectExtent l="0" t="0" r="12065" b="10795"/>
                <wp:wrapThrough wrapText="bothSides">
                  <wp:wrapPolygon edited="0">
                    <wp:start x="0" y="0"/>
                    <wp:lineTo x="0" y="21271"/>
                    <wp:lineTo x="21556" y="21271"/>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6155" cy="541851"/>
                        </a:xfrm>
                        <a:prstGeom prst="roundRect">
                          <a:avLst>
                            <a:gd name="adj" fmla="val 16667"/>
                          </a:avLst>
                        </a:prstGeom>
                        <a:solidFill>
                          <a:srgbClr val="FFFFFF"/>
                        </a:solidFill>
                        <a:ln w="19050">
                          <a:solidFill>
                            <a:srgbClr val="000000"/>
                          </a:solidFill>
                          <a:round/>
                          <a:headEnd/>
                          <a:tailEnd/>
                        </a:ln>
                      </wps:spPr>
                      <wps:txbx>
                        <w:txbxContent>
                          <w:p w:rsidR="00B155C0" w:rsidRPr="00453D20" w:rsidRDefault="00B155C0" w:rsidP="00B155C0">
                            <w:pPr>
                              <w:spacing w:after="0" w:line="240" w:lineRule="auto"/>
                              <w:jc w:val="center"/>
                              <w:rPr>
                                <w:rFonts w:ascii="Cambria" w:hAnsi="Cambria"/>
                              </w:rPr>
                            </w:pPr>
                            <w:r>
                              <w:rPr>
                                <w:rFonts w:ascii="Cambria" w:hAnsi="Cambria"/>
                              </w:rPr>
                              <w:t>CW</w:t>
                            </w:r>
                            <w:r>
                              <w:rPr>
                                <w:rFonts w:ascii="Cambria" w:hAnsi="Cambria"/>
                              </w:rPr>
                              <w:t xml:space="preserve"> 27</w:t>
                            </w:r>
                            <w:r>
                              <w:rPr>
                                <w:rFonts w:ascii="Cambria" w:hAnsi="Cambria"/>
                              </w:rPr>
                              <w:t xml:space="preserve">: </w:t>
                            </w:r>
                            <w:r>
                              <w:rPr>
                                <w:rFonts w:ascii="Cambria" w:hAnsi="Cambria"/>
                              </w:rPr>
                              <w:t>Exponential Functions Day 1</w:t>
                            </w:r>
                          </w:p>
                          <w:p w:rsidR="00B155C0" w:rsidRPr="00DF7CFD" w:rsidRDefault="00B155C0" w:rsidP="00B155C0">
                            <w:pPr>
                              <w:spacing w:after="0" w:line="240" w:lineRule="auto"/>
                              <w:jc w:val="center"/>
                              <w:rPr>
                                <w:rFonts w:ascii="Cambria" w:hAnsi="Cambria"/>
                                <w:b/>
                                <w:sz w:val="28"/>
                              </w:rPr>
                            </w:pPr>
                            <w:r w:rsidRPr="00DF7CFD">
                              <w:rPr>
                                <w:rFonts w:ascii="Cambria" w:hAnsi="Cambria"/>
                                <w:b/>
                                <w:sz w:val="28"/>
                              </w:rPr>
                              <w:t>Honors Geometry</w:t>
                            </w:r>
                          </w:p>
                          <w:p w:rsidR="00B155C0" w:rsidRPr="00453D20" w:rsidRDefault="00B155C0" w:rsidP="00B155C0">
                            <w:pPr>
                              <w:spacing w:after="0" w:line="240" w:lineRule="auto"/>
                              <w:jc w:val="center"/>
                              <w:rPr>
                                <w:rFonts w:ascii="Cambria" w:hAnsi="Cambria"/>
                              </w:rPr>
                            </w:pPr>
                          </w:p>
                          <w:p w:rsidR="00B155C0" w:rsidRPr="00453D20" w:rsidRDefault="00B155C0" w:rsidP="00B155C0">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FFD742B" id="Rounded Rectangle 6" o:spid="_x0000_s1026" style="position:absolute;margin-left:253.1pt;margin-top:0;width:270.55pt;height: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" strokeweight="1.5pt">
                <v:textbox>
                  <w:txbxContent>
                    <w:p w:rsidR="00B155C0" w:rsidRPr="00453D20" w:rsidRDefault="00B155C0" w:rsidP="00B155C0">
                      <w:pPr>
                        <w:spacing w:after="0" w:line="240" w:lineRule="auto"/>
                        <w:jc w:val="center"/>
                        <w:rPr>
                          <w:rFonts w:ascii="Cambria" w:hAnsi="Cambria"/>
                        </w:rPr>
                      </w:pPr>
                      <w:r>
                        <w:rPr>
                          <w:rFonts w:ascii="Cambria" w:hAnsi="Cambria"/>
                        </w:rPr>
                        <w:t>CW</w:t>
                      </w:r>
                      <w:r>
                        <w:rPr>
                          <w:rFonts w:ascii="Cambria" w:hAnsi="Cambria"/>
                        </w:rPr>
                        <w:t xml:space="preserve"> 27</w:t>
                      </w:r>
                      <w:r>
                        <w:rPr>
                          <w:rFonts w:ascii="Cambria" w:hAnsi="Cambria"/>
                        </w:rPr>
                        <w:t xml:space="preserve">: </w:t>
                      </w:r>
                      <w:r>
                        <w:rPr>
                          <w:rFonts w:ascii="Cambria" w:hAnsi="Cambria"/>
                        </w:rPr>
                        <w:t>Exponential Functions Day 1</w:t>
                      </w:r>
                    </w:p>
                    <w:p w:rsidR="00B155C0" w:rsidRPr="00DF7CFD" w:rsidRDefault="00B155C0" w:rsidP="00B155C0">
                      <w:pPr>
                        <w:spacing w:after="0" w:line="240" w:lineRule="auto"/>
                        <w:jc w:val="center"/>
                        <w:rPr>
                          <w:rFonts w:ascii="Cambria" w:hAnsi="Cambria"/>
                          <w:b/>
                          <w:sz w:val="28"/>
                        </w:rPr>
                      </w:pPr>
                      <w:r w:rsidRPr="00DF7CFD">
                        <w:rPr>
                          <w:rFonts w:ascii="Cambria" w:hAnsi="Cambria"/>
                          <w:b/>
                          <w:sz w:val="28"/>
                        </w:rPr>
                        <w:t>Honors Geometry</w:t>
                      </w:r>
                    </w:p>
                    <w:p w:rsidR="00B155C0" w:rsidRPr="00453D20" w:rsidRDefault="00B155C0" w:rsidP="00B155C0">
                      <w:pPr>
                        <w:spacing w:after="0" w:line="240" w:lineRule="auto"/>
                        <w:jc w:val="center"/>
                        <w:rPr>
                          <w:rFonts w:ascii="Cambria" w:hAnsi="Cambria"/>
                        </w:rPr>
                      </w:pPr>
                    </w:p>
                    <w:p w:rsidR="00B155C0" w:rsidRPr="00453D20" w:rsidRDefault="00B155C0" w:rsidP="00B155C0">
                      <w:pPr>
                        <w:spacing w:after="0" w:line="240" w:lineRule="auto"/>
                        <w:jc w:val="center"/>
                        <w:rPr>
                          <w:rFonts w:ascii="Cambria" w:hAnsi="Cambria"/>
                          <w:b/>
                        </w:rPr>
                      </w:pPr>
                    </w:p>
                  </w:txbxContent>
                </v:textbox>
                <w10:wrap type="through"/>
              </v:roundrect>
            </w:pict>
          </mc:Fallback>
        </mc:AlternateContent>
      </w:r>
      <w:r w:rsidR="005F3F73">
        <w:rPr>
          <w:rFonts w:ascii="Cambria" w:hAnsi="Cambria"/>
          <w:color w:val="000000"/>
          <w:sz w:val="24"/>
        </w:rPr>
        <w:t xml:space="preserve"> </w:t>
      </w:r>
      <w:r w:rsidR="005F3F73">
        <w:rPr>
          <w:rFonts w:ascii="Cambria" w:hAnsi="Cambria"/>
          <w:b/>
          <w:i/>
          <w:color w:val="000000"/>
          <w:sz w:val="40"/>
        </w:rPr>
        <w:t>CLASS COPY – DO NOT WRITE ON THIS</w:t>
      </w:r>
    </w:p>
    <w:p w:rsidR="00DE72D9" w:rsidRDefault="00B155C0" w:rsidP="00DE72D9">
      <w:pPr>
        <w:spacing w:after="0" w:line="240" w:lineRule="auto"/>
        <w:jc w:val="both"/>
        <w:rPr>
          <w:rFonts w:ascii="Cambria" w:hAnsi="Cambria"/>
        </w:rPr>
      </w:pPr>
      <w:r>
        <w:rPr>
          <w:rFonts w:ascii="Cambria" w:hAnsi="Cambria"/>
          <w:b/>
        </w:rPr>
        <w:t>The King’s Chessboard</w:t>
      </w:r>
    </w:p>
    <w:p w:rsidR="005F3F73" w:rsidRPr="00DE72D9" w:rsidRDefault="00B155C0" w:rsidP="00DE72D9">
      <w:pPr>
        <w:spacing w:after="0" w:line="240" w:lineRule="auto"/>
        <w:jc w:val="both"/>
        <w:rPr>
          <w:rFonts w:ascii="Cambria" w:hAnsi="Cambria"/>
        </w:rPr>
      </w:pPr>
      <w:r>
        <w:rPr>
          <w:rFonts w:ascii="Cambria" w:hAnsi="Cambria"/>
        </w:rPr>
        <w:t xml:space="preserve">According to the legends of Mr. Madonna, many </w:t>
      </w:r>
      <w:proofErr w:type="spellStart"/>
      <w:r>
        <w:rPr>
          <w:rFonts w:ascii="Cambria" w:hAnsi="Cambria"/>
        </w:rPr>
        <w:t>many</w:t>
      </w:r>
      <w:proofErr w:type="spellEnd"/>
      <w:r>
        <w:rPr>
          <w:rFonts w:ascii="Cambria" w:hAnsi="Cambria"/>
        </w:rPr>
        <w:t xml:space="preserve"> years ago a wise man created the first ever chessboard for the king. As his</w:t>
      </w:r>
      <w:r w:rsidR="000A141A">
        <w:rPr>
          <w:rFonts w:ascii="Cambria" w:hAnsi="Cambria"/>
        </w:rPr>
        <w:t xml:space="preserve"> reward, the wise man requests two</w:t>
      </w:r>
      <w:r>
        <w:rPr>
          <w:rFonts w:ascii="Cambria" w:hAnsi="Cambria"/>
        </w:rPr>
        <w:t xml:space="preserve"> grain of rice for the first s</w:t>
      </w:r>
      <w:r w:rsidR="000A141A">
        <w:rPr>
          <w:rFonts w:ascii="Cambria" w:hAnsi="Cambria"/>
        </w:rPr>
        <w:t>quare on the chessboard, four</w:t>
      </w:r>
      <w:r>
        <w:rPr>
          <w:rFonts w:ascii="Cambria" w:hAnsi="Cambria"/>
        </w:rPr>
        <w:t xml:space="preserve"> grains of rice for the </w:t>
      </w:r>
      <w:r w:rsidR="000A141A">
        <w:rPr>
          <w:rFonts w:ascii="Cambria" w:hAnsi="Cambria"/>
        </w:rPr>
        <w:t>second square, eight</w:t>
      </w:r>
      <w:r>
        <w:rPr>
          <w:rFonts w:ascii="Cambria" w:hAnsi="Cambria"/>
        </w:rPr>
        <w:t xml:space="preserve"> grains of rice for the next square, and so on, for all 64 squares on the chessboard. How many grains of rice will the wise man receive on the 64</w:t>
      </w:r>
      <w:r w:rsidRPr="00B155C0">
        <w:rPr>
          <w:rFonts w:ascii="Cambria" w:hAnsi="Cambria"/>
          <w:vertAlign w:val="superscript"/>
        </w:rPr>
        <w:t>th</w:t>
      </w:r>
      <w:r>
        <w:rPr>
          <w:rFonts w:ascii="Cambria" w:hAnsi="Cambria"/>
        </w:rPr>
        <w:t xml:space="preserve"> day? </w:t>
      </w:r>
    </w:p>
    <w:p w:rsidR="00DE72D9" w:rsidRDefault="00DE72D9" w:rsidP="00B155C0">
      <w:pPr>
        <w:jc w:val="both"/>
        <w:rPr>
          <w:rFonts w:ascii="Cambria" w:hAnsi="Cambria"/>
          <w:b/>
        </w:rPr>
      </w:pPr>
    </w:p>
    <w:p w:rsidR="005F3F73" w:rsidRDefault="005F3F73" w:rsidP="00DE72D9">
      <w:pPr>
        <w:spacing w:line="240" w:lineRule="auto"/>
        <w:jc w:val="both"/>
        <w:rPr>
          <w:rFonts w:ascii="Cambria" w:hAnsi="Cambria"/>
        </w:rPr>
      </w:pPr>
      <w:r>
        <w:rPr>
          <w:rFonts w:ascii="Cambria" w:hAnsi="Cambria"/>
          <w:b/>
        </w:rPr>
        <w:t xml:space="preserve">Functions as Sequences. </w:t>
      </w:r>
      <w:r>
        <w:rPr>
          <w:rFonts w:ascii="Cambria" w:hAnsi="Cambria"/>
        </w:rPr>
        <w:t xml:space="preserve">Identify the pattern for each of the sequences. What differences do you notice between the sequences? </w:t>
      </w:r>
    </w:p>
    <w:p w:rsidR="005F3F73" w:rsidRDefault="005F3F73" w:rsidP="00DE72D9">
      <w:pPr>
        <w:pStyle w:val="ListParagraph"/>
        <w:numPr>
          <w:ilvl w:val="0"/>
          <w:numId w:val="4"/>
        </w:numPr>
        <w:spacing w:line="240" w:lineRule="auto"/>
        <w:jc w:val="both"/>
        <w:rPr>
          <w:rFonts w:ascii="Cambria" w:hAnsi="Cambria"/>
        </w:rPr>
      </w:pPr>
      <w:r>
        <w:rPr>
          <w:rFonts w:ascii="Cambria" w:hAnsi="Cambria"/>
        </w:rPr>
        <w:t xml:space="preserve">14, 21, 28, 35 . . . . </w:t>
      </w:r>
    </w:p>
    <w:p w:rsidR="005F3F73" w:rsidRDefault="005F3F73" w:rsidP="00DE72D9">
      <w:pPr>
        <w:pStyle w:val="ListParagraph"/>
        <w:numPr>
          <w:ilvl w:val="0"/>
          <w:numId w:val="4"/>
        </w:numPr>
        <w:spacing w:line="240" w:lineRule="auto"/>
        <w:jc w:val="both"/>
        <w:rPr>
          <w:rFonts w:ascii="Cambria" w:hAnsi="Cambria"/>
        </w:rPr>
      </w:pPr>
      <w:r>
        <w:rPr>
          <w:rFonts w:ascii="Cambria" w:hAnsi="Cambria"/>
        </w:rPr>
        <w:t xml:space="preserve">4, 40, 400, 4000 . . . </w:t>
      </w:r>
    </w:p>
    <w:p w:rsidR="005F3F73" w:rsidRPr="005F3F73" w:rsidRDefault="005F3F73" w:rsidP="00DE72D9">
      <w:pPr>
        <w:pStyle w:val="ListParagraph"/>
        <w:numPr>
          <w:ilvl w:val="0"/>
          <w:numId w:val="4"/>
        </w:numPr>
        <w:spacing w:line="240" w:lineRule="auto"/>
        <w:jc w:val="both"/>
        <w:rPr>
          <w:rFonts w:ascii="Cambria" w:hAnsi="Cambria"/>
        </w:rPr>
      </w:pPr>
      <m:oMath>
        <m:r>
          <w:rPr>
            <w:rFonts w:ascii="Cambria Math" w:hAnsi="Cambria Math"/>
          </w:rPr>
          <m:t>-101, -91, -81, -71</m:t>
        </m:r>
      </m:oMath>
      <w:r>
        <w:rPr>
          <w:rFonts w:ascii="Cambria" w:eastAsiaTheme="minorEastAsia" w:hAnsi="Cambria"/>
        </w:rPr>
        <w:t xml:space="preserve"> . . . </w:t>
      </w:r>
    </w:p>
    <w:p w:rsidR="005F3F73" w:rsidRPr="00DE72D9" w:rsidRDefault="005F3F73" w:rsidP="005F3F73">
      <w:pPr>
        <w:pStyle w:val="ListParagraph"/>
        <w:numPr>
          <w:ilvl w:val="0"/>
          <w:numId w:val="4"/>
        </w:numPr>
        <w:spacing w:line="240" w:lineRule="auto"/>
        <w:jc w:val="both"/>
        <w:rPr>
          <w:rFonts w:ascii="Cambria" w:hAnsi="Cambria"/>
        </w:rPr>
      </w:pPr>
      <m:oMath>
        <m:r>
          <w:rPr>
            <w:rFonts w:ascii="Cambria Math" w:hAnsi="Cambria Math"/>
          </w:rPr>
          <m:t xml:space="preserve">2, 6, 18, 54 </m:t>
        </m:r>
      </m:oMath>
      <w:r>
        <w:rPr>
          <w:rFonts w:ascii="Cambria" w:eastAsiaTheme="minorEastAsia" w:hAnsi="Cambria"/>
        </w:rPr>
        <w:t xml:space="preserve"> . . . </w:t>
      </w:r>
    </w:p>
    <w:p w:rsidR="00DE72D9" w:rsidRPr="00DE72D9" w:rsidRDefault="00DE72D9" w:rsidP="00DE72D9">
      <w:pPr>
        <w:pStyle w:val="ListParagraph"/>
        <w:spacing w:line="240" w:lineRule="auto"/>
        <w:jc w:val="both"/>
        <w:rPr>
          <w:rFonts w:ascii="Cambria" w:hAnsi="Cambria"/>
        </w:rPr>
      </w:pPr>
    </w:p>
    <w:p w:rsidR="00E67F1B" w:rsidRDefault="00E67F1B" w:rsidP="00E67F1B">
      <w:pPr>
        <w:pStyle w:val="ListParagraph"/>
        <w:numPr>
          <w:ilvl w:val="0"/>
          <w:numId w:val="4"/>
        </w:numPr>
        <w:jc w:val="both"/>
        <w:rPr>
          <w:rFonts w:ascii="Cambria" w:hAnsi="Cambria"/>
        </w:rPr>
      </w:pPr>
      <w:r>
        <w:rPr>
          <w:rFonts w:ascii="Cambria" w:hAnsi="Cambria"/>
        </w:rPr>
        <w:t xml:space="preserve">Graph the following functions. What do they tell you about the functions? </w:t>
      </w:r>
    </w:p>
    <w:p w:rsidR="00E67F1B" w:rsidRPr="00E67F1B" w:rsidRDefault="00E67F1B" w:rsidP="00E67F1B">
      <w:pPr>
        <w:pStyle w:val="ListParagraph"/>
        <w:rPr>
          <w:rFonts w:ascii="Cambria" w:hAnsi="Cambria"/>
          <w:b/>
        </w:rPr>
      </w:pPr>
      <w:r w:rsidRPr="00E67F1B">
        <w:rPr>
          <w:rFonts w:ascii="Cambria" w:hAnsi="Cambria"/>
          <w:b/>
        </w:rPr>
        <w:t xml:space="preserve">Function </w:t>
      </w:r>
      <w:proofErr w:type="gramStart"/>
      <w:r w:rsidRPr="00E67F1B">
        <w:rPr>
          <w:rFonts w:ascii="Cambria" w:hAnsi="Cambria"/>
          <w:b/>
        </w:rPr>
        <w:t>A</w:t>
      </w:r>
      <w:proofErr w:type="gramEnd"/>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t>Function B</w:t>
      </w:r>
    </w:p>
    <w:tbl>
      <w:tblPr>
        <w:tblStyle w:val="TableGrid"/>
        <w:tblW w:w="0" w:type="auto"/>
        <w:tblInd w:w="720" w:type="dxa"/>
        <w:tblLook w:val="04A0" w:firstRow="1" w:lastRow="0" w:firstColumn="1" w:lastColumn="0" w:noHBand="0" w:noVBand="1"/>
      </w:tblPr>
      <w:tblGrid>
        <w:gridCol w:w="688"/>
        <w:gridCol w:w="688"/>
        <w:gridCol w:w="688"/>
        <w:gridCol w:w="688"/>
        <w:gridCol w:w="688"/>
      </w:tblGrid>
      <w:tr w:rsidR="00E67F1B" w:rsidTr="00E67F1B">
        <w:trPr>
          <w:trHeight w:val="270"/>
        </w:trPr>
        <w:tc>
          <w:tcPr>
            <w:tcW w:w="688" w:type="dxa"/>
          </w:tcPr>
          <w:p w:rsidR="00E67F1B" w:rsidRDefault="00E67F1B" w:rsidP="00E67F1B">
            <w:pPr>
              <w:pStyle w:val="ListParagraph"/>
              <w:spacing w:after="0" w:line="240" w:lineRule="auto"/>
              <w:ind w:left="0"/>
              <w:jc w:val="both"/>
              <w:rPr>
                <w:rFonts w:ascii="Cambria" w:hAnsi="Cambria"/>
              </w:rPr>
            </w:pPr>
            <m:oMathPara>
              <m:oMath>
                <m:r>
                  <w:rPr>
                    <w:rFonts w:ascii="Cambria Math" w:hAnsi="Cambria Math"/>
                  </w:rPr>
                  <m:t>x</m:t>
                </m:r>
              </m:oMath>
            </m:oMathPara>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0</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1</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2</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3</w:t>
            </w:r>
          </w:p>
        </w:tc>
      </w:tr>
      <w:tr w:rsidR="00E67F1B" w:rsidTr="00E67F1B">
        <w:trPr>
          <w:trHeight w:val="270"/>
        </w:trPr>
        <w:tc>
          <w:tcPr>
            <w:tcW w:w="688" w:type="dxa"/>
          </w:tcPr>
          <w:p w:rsidR="00E67F1B" w:rsidRDefault="00E67F1B" w:rsidP="00E67F1B">
            <w:pPr>
              <w:pStyle w:val="ListParagraph"/>
              <w:spacing w:after="0" w:line="240" w:lineRule="auto"/>
              <w:ind w:left="0"/>
              <w:jc w:val="both"/>
              <w:rPr>
                <w:rFonts w:ascii="Cambria" w:hAnsi="Cambria"/>
              </w:rPr>
            </w:pPr>
            <m:oMathPara>
              <m:oMath>
                <m:r>
                  <w:rPr>
                    <w:rFonts w:ascii="Cambria Math" w:hAnsi="Cambria Math"/>
                  </w:rPr>
                  <m:t>y</m:t>
                </m:r>
              </m:oMath>
            </m:oMathPara>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1</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3</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5</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7</w:t>
            </w:r>
          </w:p>
        </w:tc>
      </w:tr>
    </w:tbl>
    <w:tbl>
      <w:tblPr>
        <w:tblStyle w:val="TableGrid"/>
        <w:tblpPr w:leftFromText="180" w:rightFromText="180" w:vertAnchor="text" w:horzAnchor="page" w:tblpX="5705" w:tblpY="-549"/>
        <w:tblW w:w="0" w:type="auto"/>
        <w:tblLook w:val="04A0" w:firstRow="1" w:lastRow="0" w:firstColumn="1" w:lastColumn="0" w:noHBand="0" w:noVBand="1"/>
      </w:tblPr>
      <w:tblGrid>
        <w:gridCol w:w="688"/>
        <w:gridCol w:w="688"/>
        <w:gridCol w:w="688"/>
        <w:gridCol w:w="688"/>
        <w:gridCol w:w="688"/>
      </w:tblGrid>
      <w:tr w:rsidR="00E67F1B" w:rsidTr="00E67F1B">
        <w:trPr>
          <w:trHeight w:val="270"/>
        </w:trPr>
        <w:tc>
          <w:tcPr>
            <w:tcW w:w="688" w:type="dxa"/>
          </w:tcPr>
          <w:p w:rsidR="00E67F1B" w:rsidRDefault="00E67F1B" w:rsidP="00E67F1B">
            <w:pPr>
              <w:pStyle w:val="ListParagraph"/>
              <w:spacing w:after="0" w:line="240" w:lineRule="auto"/>
              <w:ind w:left="0"/>
              <w:jc w:val="both"/>
              <w:rPr>
                <w:rFonts w:ascii="Cambria" w:hAnsi="Cambria"/>
              </w:rPr>
            </w:pPr>
            <m:oMathPara>
              <m:oMath>
                <m:r>
                  <w:rPr>
                    <w:rFonts w:ascii="Cambria Math" w:hAnsi="Cambria Math"/>
                  </w:rPr>
                  <m:t>x</m:t>
                </m:r>
              </m:oMath>
            </m:oMathPara>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0</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1</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2</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3</w:t>
            </w:r>
          </w:p>
        </w:tc>
      </w:tr>
      <w:tr w:rsidR="00E67F1B" w:rsidTr="00E67F1B">
        <w:trPr>
          <w:trHeight w:val="270"/>
        </w:trPr>
        <w:tc>
          <w:tcPr>
            <w:tcW w:w="688" w:type="dxa"/>
          </w:tcPr>
          <w:p w:rsidR="00E67F1B" w:rsidRDefault="00E67F1B" w:rsidP="00E67F1B">
            <w:pPr>
              <w:pStyle w:val="ListParagraph"/>
              <w:spacing w:after="0" w:line="240" w:lineRule="auto"/>
              <w:ind w:left="0"/>
              <w:jc w:val="both"/>
              <w:rPr>
                <w:rFonts w:ascii="Cambria" w:hAnsi="Cambria"/>
              </w:rPr>
            </w:pPr>
            <m:oMathPara>
              <m:oMath>
                <m:r>
                  <w:rPr>
                    <w:rFonts w:ascii="Cambria Math" w:hAnsi="Cambria Math"/>
                  </w:rPr>
                  <m:t>y</m:t>
                </m:r>
              </m:oMath>
            </m:oMathPara>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1</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3</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9</w:t>
            </w:r>
          </w:p>
        </w:tc>
        <w:tc>
          <w:tcPr>
            <w:tcW w:w="688" w:type="dxa"/>
          </w:tcPr>
          <w:p w:rsidR="00E67F1B" w:rsidRDefault="00E67F1B" w:rsidP="00E67F1B">
            <w:pPr>
              <w:pStyle w:val="ListParagraph"/>
              <w:spacing w:after="0" w:line="240" w:lineRule="auto"/>
              <w:ind w:left="0"/>
              <w:jc w:val="both"/>
              <w:rPr>
                <w:rFonts w:ascii="Cambria" w:hAnsi="Cambria"/>
              </w:rPr>
            </w:pPr>
            <w:r>
              <w:rPr>
                <w:rFonts w:ascii="Cambria" w:hAnsi="Cambria"/>
              </w:rPr>
              <w:t>27</w:t>
            </w:r>
          </w:p>
        </w:tc>
      </w:tr>
    </w:tbl>
    <w:p w:rsidR="00E67F1B" w:rsidRDefault="00E67F1B" w:rsidP="00E67F1B">
      <w:pPr>
        <w:jc w:val="both"/>
        <w:rPr>
          <w:rFonts w:ascii="Cambria" w:hAnsi="Cambria"/>
        </w:rPr>
      </w:pPr>
    </w:p>
    <w:p w:rsidR="00E67F1B" w:rsidRDefault="00E67F1B" w:rsidP="00E67F1B">
      <w:pPr>
        <w:jc w:val="both"/>
        <w:rPr>
          <w:rFonts w:ascii="Cambria" w:hAnsi="Cambria"/>
        </w:rPr>
      </w:pPr>
      <w:r>
        <w:rPr>
          <w:rFonts w:ascii="Cambria" w:hAnsi="Cambria"/>
          <w:b/>
        </w:rPr>
        <w:t>Graphing Exponential Functions</w:t>
      </w:r>
      <w:r>
        <w:rPr>
          <w:rFonts w:ascii="Cambria" w:hAnsi="Cambria"/>
        </w:rPr>
        <w:t xml:space="preserve">. </w:t>
      </w:r>
    </w:p>
    <w:p w:rsidR="00E67F1B" w:rsidRPr="00E67F1B" w:rsidRDefault="00E67F1B" w:rsidP="00E67F1B">
      <w:pPr>
        <w:pStyle w:val="ListParagraph"/>
        <w:numPr>
          <w:ilvl w:val="0"/>
          <w:numId w:val="4"/>
        </w:numPr>
        <w:jc w:val="both"/>
        <w:rPr>
          <w:rFonts w:ascii="Cambria" w:eastAsiaTheme="minorEastAsia" w:hAnsi="Cambria"/>
        </w:rPr>
      </w:pPr>
      <m:oMath>
        <m:r>
          <w:rPr>
            <w:rFonts w:ascii="Cambria Math" w:hAnsi="Cambria Math"/>
          </w:rPr>
          <m:t>y=</m:t>
        </m:r>
        <m:sSup>
          <m:sSupPr>
            <m:ctrlPr>
              <w:rPr>
                <w:rFonts w:ascii="Cambria Math" w:hAnsi="Cambria Math"/>
                <w:i/>
              </w:rPr>
            </m:ctrlPr>
          </m:sSupPr>
          <m:e>
            <m:r>
              <w:rPr>
                <w:rFonts w:ascii="Cambria Math" w:hAnsi="Cambria Math"/>
              </w:rPr>
              <m:t>4</m:t>
            </m:r>
          </m:e>
          <m:sup>
            <m:r>
              <w:rPr>
                <w:rFonts w:ascii="Cambria Math" w:hAnsi="Cambria Math"/>
              </w:rPr>
              <m:t>x</m:t>
            </m:r>
          </m:sup>
        </m:sSup>
      </m:oMath>
    </w:p>
    <w:p w:rsidR="00E67F1B" w:rsidRPr="009F337D" w:rsidRDefault="00E67F1B" w:rsidP="00E67F1B">
      <w:pPr>
        <w:pStyle w:val="ListParagraph"/>
        <w:numPr>
          <w:ilvl w:val="0"/>
          <w:numId w:val="4"/>
        </w:numPr>
        <w:jc w:val="both"/>
        <w:rPr>
          <w:rFonts w:ascii="Cambria" w:eastAsiaTheme="minorEastAsia" w:hAnsi="Cambria"/>
        </w:rP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x</m:t>
            </m:r>
          </m:sup>
        </m:sSup>
      </m:oMath>
    </w:p>
    <w:p w:rsidR="009F337D" w:rsidRPr="009F337D" w:rsidRDefault="009F337D" w:rsidP="00E67F1B">
      <w:pPr>
        <w:pStyle w:val="ListParagraph"/>
        <w:numPr>
          <w:ilvl w:val="0"/>
          <w:numId w:val="4"/>
        </w:numPr>
        <w:jc w:val="both"/>
        <w:rPr>
          <w:rFonts w:ascii="Cambria" w:eastAsiaTheme="minorEastAsia" w:hAnsi="Cambria"/>
        </w:rPr>
      </w:pPr>
      <m:oMath>
        <m:r>
          <w:rPr>
            <w:rFonts w:ascii="Cambria Math" w:hAnsi="Cambria Math"/>
          </w:rPr>
          <m:t>y=</m:t>
        </m:r>
        <m:sSup>
          <m:sSupPr>
            <m:ctrlPr>
              <w:rPr>
                <w:rFonts w:ascii="Cambria Math" w:hAnsi="Cambria Math"/>
                <w:i/>
              </w:rPr>
            </m:ctrlPr>
          </m:sSupPr>
          <m:e>
            <m:r>
              <w:rPr>
                <w:rFonts w:ascii="Cambria Math" w:hAnsi="Cambria Math"/>
              </w:rPr>
              <m:t>0.5</m:t>
            </m:r>
          </m:e>
          <m:sup>
            <m:r>
              <w:rPr>
                <w:rFonts w:ascii="Cambria Math" w:hAnsi="Cambria Math"/>
              </w:rPr>
              <m:t>x</m:t>
            </m:r>
          </m:sup>
        </m:sSup>
      </m:oMath>
    </w:p>
    <w:p w:rsidR="009F337D" w:rsidRPr="009F337D" w:rsidRDefault="009F337D" w:rsidP="00E67F1B">
      <w:pPr>
        <w:pStyle w:val="ListParagraph"/>
        <w:numPr>
          <w:ilvl w:val="0"/>
          <w:numId w:val="4"/>
        </w:numPr>
        <w:jc w:val="both"/>
        <w:rPr>
          <w:rFonts w:ascii="Cambria" w:eastAsiaTheme="minorEastAsia" w:hAnsi="Cambria"/>
        </w:rPr>
      </w:pPr>
      <m:oMath>
        <m:r>
          <w:rPr>
            <w:rFonts w:ascii="Cambria Math" w:hAnsi="Cambria Math"/>
          </w:rPr>
          <m:t>y=2</m:t>
        </m:r>
        <m:sSup>
          <m:sSupPr>
            <m:ctrlPr>
              <w:rPr>
                <w:rFonts w:ascii="Cambria Math" w:hAnsi="Cambria Math"/>
                <w:i/>
              </w:rPr>
            </m:ctrlPr>
          </m:sSupPr>
          <m:e>
            <m:d>
              <m:dPr>
                <m:ctrlPr>
                  <w:rPr>
                    <w:rFonts w:ascii="Cambria Math" w:hAnsi="Cambria Math"/>
                    <w:i/>
                  </w:rPr>
                </m:ctrlPr>
              </m:dPr>
              <m:e>
                <m:r>
                  <w:rPr>
                    <w:rFonts w:ascii="Cambria Math" w:hAnsi="Cambria Math"/>
                  </w:rPr>
                  <m:t>2</m:t>
                </m:r>
              </m:e>
            </m:d>
          </m:e>
          <m:sup>
            <m:r>
              <w:rPr>
                <w:rFonts w:ascii="Cambria Math" w:hAnsi="Cambria Math"/>
              </w:rPr>
              <m:t>x</m:t>
            </m:r>
          </m:sup>
        </m:sSup>
      </m:oMath>
    </w:p>
    <w:p w:rsidR="006B7D2E" w:rsidRDefault="006B7D2E" w:rsidP="006B7D2E">
      <w:pPr>
        <w:ind w:left="360"/>
        <w:jc w:val="both"/>
        <w:rPr>
          <w:rFonts w:ascii="Cambria" w:eastAsiaTheme="minorEastAsia" w:hAnsi="Cambria"/>
        </w:rPr>
      </w:pPr>
      <w:r>
        <w:rPr>
          <w:rFonts w:ascii="Cambria" w:eastAsiaTheme="minorEastAsia" w:hAnsi="Cambria"/>
        </w:rPr>
        <w:t xml:space="preserve">What do you notice about the functions in 6 – 9? What do the functions have in common? What are the differences you see? </w:t>
      </w:r>
    </w:p>
    <w:p w:rsidR="00DE72D9" w:rsidRDefault="00DE72D9" w:rsidP="006B7D2E">
      <w:pPr>
        <w:ind w:left="360"/>
        <w:jc w:val="both"/>
        <w:rPr>
          <w:rFonts w:ascii="Cambria" w:eastAsiaTheme="minorEastAsia" w:hAnsi="Cambria"/>
        </w:rPr>
      </w:pPr>
      <w:bookmarkStart w:id="0" w:name="_GoBack"/>
      <w:bookmarkEnd w:id="0"/>
    </w:p>
    <w:p w:rsidR="00DE72D9" w:rsidRPr="00DE72D9" w:rsidRDefault="00E67F1B" w:rsidP="00DE72D9">
      <w:pPr>
        <w:pStyle w:val="ListParagraph"/>
        <w:numPr>
          <w:ilvl w:val="0"/>
          <w:numId w:val="4"/>
        </w:numPr>
        <w:jc w:val="both"/>
        <w:rPr>
          <w:rFonts w:ascii="Cambria" w:eastAsiaTheme="minorEastAsia" w:hAnsi="Cambria"/>
        </w:rPr>
      </w:pPr>
      <w:r w:rsidRPr="00DE72D9">
        <w:rPr>
          <w:rFonts w:ascii="Cambria" w:hAnsi="Cambria"/>
        </w:rPr>
        <w:t xml:space="preserve">Two equipment rental companies have different penalty policies for returning a piece of equipment late. Company 1: On day </w:t>
      </w:r>
      <w:r w:rsidRPr="00DE72D9">
        <w:rPr>
          <w:rFonts w:ascii="Cambria Math" w:hAnsi="Cambria Math" w:cs="Cambria Math"/>
        </w:rPr>
        <w:t>𝟏</w:t>
      </w:r>
      <w:r w:rsidRPr="00DE72D9">
        <w:rPr>
          <w:rFonts w:ascii="Cambria" w:hAnsi="Cambria"/>
        </w:rPr>
        <w:t>, the penalty is $</w:t>
      </w:r>
      <w:r w:rsidRPr="00DE72D9">
        <w:rPr>
          <w:rFonts w:ascii="Cambria Math" w:hAnsi="Cambria Math" w:cs="Cambria Math"/>
        </w:rPr>
        <w:t>𝟓</w:t>
      </w:r>
      <w:r w:rsidRPr="00DE72D9">
        <w:rPr>
          <w:rFonts w:ascii="Cambria" w:hAnsi="Cambria"/>
        </w:rPr>
        <w:t xml:space="preserve">. On day </w:t>
      </w:r>
      <w:r w:rsidRPr="00DE72D9">
        <w:rPr>
          <w:rFonts w:ascii="Cambria Math" w:hAnsi="Cambria Math" w:cs="Cambria Math"/>
        </w:rPr>
        <w:t>𝟐</w:t>
      </w:r>
      <w:r w:rsidRPr="00DE72D9">
        <w:rPr>
          <w:rFonts w:ascii="Cambria" w:hAnsi="Cambria"/>
        </w:rPr>
        <w:t>, the penalty is $</w:t>
      </w:r>
      <w:r w:rsidRPr="00DE72D9">
        <w:rPr>
          <w:rFonts w:ascii="Cambria Math" w:hAnsi="Cambria Math" w:cs="Cambria Math"/>
        </w:rPr>
        <w:t>𝟏𝟎</w:t>
      </w:r>
      <w:r w:rsidRPr="00DE72D9">
        <w:rPr>
          <w:rFonts w:ascii="Cambria" w:hAnsi="Cambria"/>
        </w:rPr>
        <w:t xml:space="preserve">. On day </w:t>
      </w:r>
      <w:r w:rsidRPr="00DE72D9">
        <w:rPr>
          <w:rFonts w:ascii="Cambria Math" w:hAnsi="Cambria Math" w:cs="Cambria Math"/>
        </w:rPr>
        <w:t>𝟑</w:t>
      </w:r>
      <w:r w:rsidRPr="00DE72D9">
        <w:rPr>
          <w:rFonts w:ascii="Cambria" w:hAnsi="Cambria"/>
        </w:rPr>
        <w:t>, the penalty is $</w:t>
      </w:r>
      <w:r w:rsidRPr="00DE72D9">
        <w:rPr>
          <w:rFonts w:ascii="Cambria Math" w:hAnsi="Cambria Math" w:cs="Cambria Math"/>
        </w:rPr>
        <w:t>𝟏𝟓</w:t>
      </w:r>
      <w:r w:rsidRPr="00DE72D9">
        <w:rPr>
          <w:rFonts w:ascii="Cambria" w:hAnsi="Cambria"/>
        </w:rPr>
        <w:t xml:space="preserve">. On day </w:t>
      </w:r>
      <w:r w:rsidRPr="00DE72D9">
        <w:rPr>
          <w:rFonts w:ascii="Cambria Math" w:hAnsi="Cambria Math" w:cs="Cambria Math"/>
        </w:rPr>
        <w:t>𝟒</w:t>
      </w:r>
      <w:r w:rsidRPr="00DE72D9">
        <w:rPr>
          <w:rFonts w:ascii="Cambria" w:hAnsi="Cambria"/>
        </w:rPr>
        <w:t>, the penalty is $</w:t>
      </w:r>
      <w:r w:rsidRPr="00DE72D9">
        <w:rPr>
          <w:rFonts w:ascii="Cambria Math" w:hAnsi="Cambria Math" w:cs="Cambria Math"/>
        </w:rPr>
        <w:t>𝟐𝟎</w:t>
      </w:r>
      <w:r w:rsidRPr="00DE72D9">
        <w:rPr>
          <w:rFonts w:ascii="Cambria" w:hAnsi="Cambria"/>
        </w:rPr>
        <w:t>, and so on, increasing by $</w:t>
      </w:r>
      <w:r w:rsidRPr="00DE72D9">
        <w:rPr>
          <w:rFonts w:ascii="Cambria Math" w:hAnsi="Cambria Math" w:cs="Cambria Math"/>
        </w:rPr>
        <w:t>𝟓</w:t>
      </w:r>
      <w:r w:rsidRPr="00DE72D9">
        <w:rPr>
          <w:rFonts w:ascii="Cambria" w:hAnsi="Cambria"/>
        </w:rPr>
        <w:t xml:space="preserve"> each day the equipment is late. </w:t>
      </w:r>
    </w:p>
    <w:p w:rsidR="00DE72D9" w:rsidRDefault="00DE72D9" w:rsidP="00DE72D9">
      <w:pPr>
        <w:pStyle w:val="ListParagraph"/>
        <w:jc w:val="both"/>
        <w:rPr>
          <w:rFonts w:ascii="Cambria" w:hAnsi="Cambria"/>
        </w:rPr>
      </w:pPr>
    </w:p>
    <w:p w:rsidR="00DE72D9" w:rsidRDefault="00E67F1B" w:rsidP="00DE72D9">
      <w:pPr>
        <w:pStyle w:val="ListParagraph"/>
        <w:jc w:val="both"/>
        <w:rPr>
          <w:rFonts w:ascii="Cambria" w:hAnsi="Cambria"/>
        </w:rPr>
      </w:pPr>
      <w:r w:rsidRPr="00DE72D9">
        <w:rPr>
          <w:rFonts w:ascii="Cambria" w:hAnsi="Cambria"/>
        </w:rPr>
        <w:t xml:space="preserve">Company 2: On day </w:t>
      </w:r>
      <w:r w:rsidRPr="00DE72D9">
        <w:rPr>
          <w:rFonts w:ascii="Cambria Math" w:hAnsi="Cambria Math" w:cs="Cambria Math"/>
        </w:rPr>
        <w:t>𝟏</w:t>
      </w:r>
      <w:r w:rsidRPr="00DE72D9">
        <w:rPr>
          <w:rFonts w:ascii="Cambria" w:hAnsi="Cambria"/>
        </w:rPr>
        <w:t>, the penalty is $</w:t>
      </w:r>
      <w:r w:rsidRPr="00DE72D9">
        <w:rPr>
          <w:rFonts w:ascii="Cambria Math" w:hAnsi="Cambria Math" w:cs="Cambria Math"/>
        </w:rPr>
        <w:t>𝟎</w:t>
      </w:r>
      <w:r w:rsidRPr="00DE72D9">
        <w:rPr>
          <w:rFonts w:ascii="Cambria" w:hAnsi="Cambria"/>
        </w:rPr>
        <w:t xml:space="preserve">. </w:t>
      </w:r>
      <w:r w:rsidRPr="00DE72D9">
        <w:rPr>
          <w:rFonts w:ascii="Cambria Math" w:hAnsi="Cambria Math" w:cs="Cambria Math"/>
        </w:rPr>
        <w:t>𝟎𝟏</w:t>
      </w:r>
      <w:r w:rsidRPr="00DE72D9">
        <w:rPr>
          <w:rFonts w:ascii="Cambria" w:hAnsi="Cambria"/>
        </w:rPr>
        <w:t xml:space="preserve">. On day </w:t>
      </w:r>
      <w:r w:rsidRPr="00DE72D9">
        <w:rPr>
          <w:rFonts w:ascii="Cambria Math" w:hAnsi="Cambria Math" w:cs="Cambria Math"/>
        </w:rPr>
        <w:t>𝟐</w:t>
      </w:r>
      <w:r w:rsidRPr="00DE72D9">
        <w:rPr>
          <w:rFonts w:ascii="Cambria" w:hAnsi="Cambria"/>
        </w:rPr>
        <w:t>, the penalty is $</w:t>
      </w:r>
      <w:r w:rsidRPr="00DE72D9">
        <w:rPr>
          <w:rFonts w:ascii="Cambria Math" w:hAnsi="Cambria Math" w:cs="Cambria Math"/>
        </w:rPr>
        <w:t>𝟎</w:t>
      </w:r>
      <w:r w:rsidRPr="00DE72D9">
        <w:rPr>
          <w:rFonts w:ascii="Cambria" w:hAnsi="Cambria"/>
        </w:rPr>
        <w:t xml:space="preserve">. </w:t>
      </w:r>
      <w:r w:rsidRPr="00DE72D9">
        <w:rPr>
          <w:rFonts w:ascii="Cambria Math" w:hAnsi="Cambria Math" w:cs="Cambria Math"/>
        </w:rPr>
        <w:t>𝟎𝟐</w:t>
      </w:r>
      <w:r w:rsidRPr="00DE72D9">
        <w:rPr>
          <w:rFonts w:ascii="Cambria" w:hAnsi="Cambria"/>
        </w:rPr>
        <w:t xml:space="preserve">. On day </w:t>
      </w:r>
      <w:r w:rsidRPr="00DE72D9">
        <w:rPr>
          <w:rFonts w:ascii="Cambria Math" w:hAnsi="Cambria Math" w:cs="Cambria Math"/>
        </w:rPr>
        <w:t>𝟑</w:t>
      </w:r>
      <w:r w:rsidRPr="00DE72D9">
        <w:rPr>
          <w:rFonts w:ascii="Cambria" w:hAnsi="Cambria"/>
        </w:rPr>
        <w:t>, the penalty is $</w:t>
      </w:r>
      <w:r w:rsidRPr="00DE72D9">
        <w:rPr>
          <w:rFonts w:ascii="Cambria Math" w:hAnsi="Cambria Math" w:cs="Cambria Math"/>
        </w:rPr>
        <w:t>𝟎</w:t>
      </w:r>
      <w:r w:rsidRPr="00DE72D9">
        <w:rPr>
          <w:rFonts w:ascii="Cambria" w:hAnsi="Cambria"/>
        </w:rPr>
        <w:t xml:space="preserve">. </w:t>
      </w:r>
      <w:r w:rsidRPr="00DE72D9">
        <w:rPr>
          <w:rFonts w:ascii="Cambria Math" w:hAnsi="Cambria Math" w:cs="Cambria Math"/>
        </w:rPr>
        <w:t>𝟎𝟒</w:t>
      </w:r>
      <w:r w:rsidRPr="00DE72D9">
        <w:rPr>
          <w:rFonts w:ascii="Cambria" w:hAnsi="Cambria"/>
        </w:rPr>
        <w:t xml:space="preserve">. On day </w:t>
      </w:r>
      <w:r w:rsidRPr="00DE72D9">
        <w:rPr>
          <w:rFonts w:ascii="Cambria Math" w:hAnsi="Cambria Math" w:cs="Cambria Math"/>
        </w:rPr>
        <w:t>𝟒</w:t>
      </w:r>
      <w:r w:rsidRPr="00DE72D9">
        <w:rPr>
          <w:rFonts w:ascii="Cambria" w:hAnsi="Cambria"/>
        </w:rPr>
        <w:t>, the penalty is $</w:t>
      </w:r>
      <w:r w:rsidRPr="00DE72D9">
        <w:rPr>
          <w:rFonts w:ascii="Cambria Math" w:hAnsi="Cambria Math" w:cs="Cambria Math"/>
        </w:rPr>
        <w:t>𝟎</w:t>
      </w:r>
      <w:r w:rsidRPr="00DE72D9">
        <w:rPr>
          <w:rFonts w:ascii="Cambria" w:hAnsi="Cambria"/>
        </w:rPr>
        <w:t xml:space="preserve">. </w:t>
      </w:r>
      <w:r w:rsidRPr="00DE72D9">
        <w:rPr>
          <w:rFonts w:ascii="Cambria Math" w:hAnsi="Cambria Math" w:cs="Cambria Math"/>
        </w:rPr>
        <w:t>𝟎𝟖</w:t>
      </w:r>
      <w:r w:rsidRPr="00DE72D9">
        <w:rPr>
          <w:rFonts w:ascii="Cambria" w:hAnsi="Cambria"/>
        </w:rPr>
        <w:t xml:space="preserve">, and so on, doubling in amount each additional day late. Jim rented a digger from Company 2 because he thought it had the better late return policy. The job he was doing with the digger took longer than he expected, but it did not concern him because the late penalty seemed so reasonable. When he returned the digger </w:t>
      </w:r>
      <w:r w:rsidRPr="00DE72D9">
        <w:rPr>
          <w:rFonts w:ascii="Cambria Math" w:hAnsi="Cambria Math" w:cs="Cambria Math"/>
        </w:rPr>
        <w:t>𝟏𝟓</w:t>
      </w:r>
      <w:r w:rsidRPr="00DE72D9">
        <w:rPr>
          <w:rFonts w:ascii="Cambria" w:hAnsi="Cambria"/>
        </w:rPr>
        <w:t xml:space="preserve"> days late, he was shocked by the penalty fee. </w:t>
      </w:r>
    </w:p>
    <w:p w:rsidR="00DE72D9" w:rsidRDefault="00DE72D9" w:rsidP="00DE72D9">
      <w:pPr>
        <w:pStyle w:val="ListParagraph"/>
        <w:jc w:val="both"/>
        <w:rPr>
          <w:rFonts w:ascii="Cambria" w:hAnsi="Cambria"/>
        </w:rPr>
      </w:pPr>
    </w:p>
    <w:p w:rsidR="000A141A" w:rsidRPr="00DE72D9" w:rsidRDefault="00E67F1B" w:rsidP="00DE72D9">
      <w:pPr>
        <w:pStyle w:val="ListParagraph"/>
        <w:jc w:val="both"/>
        <w:rPr>
          <w:rFonts w:ascii="Cambria" w:eastAsiaTheme="minorEastAsia" w:hAnsi="Cambria"/>
        </w:rPr>
      </w:pPr>
      <w:r w:rsidRPr="00DE72D9">
        <w:rPr>
          <w:rFonts w:ascii="Cambria" w:hAnsi="Cambria"/>
        </w:rPr>
        <w:t>What did he pay, and what would he have paid if he had used Company 1 instead?</w:t>
      </w:r>
    </w:p>
    <w:sectPr w:rsidR="000A141A" w:rsidRPr="00DE72D9" w:rsidSect="009173AC">
      <w:footerReference w:type="default" r:id="rId5"/>
      <w:pgSz w:w="12240" w:h="15840"/>
      <w:pgMar w:top="720" w:right="1440" w:bottom="1440" w:left="81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41" w:rsidRPr="003B57C4" w:rsidRDefault="00DE72D9"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rsidR="00F95841" w:rsidRPr="003B57C4" w:rsidRDefault="00DE72D9" w:rsidP="00F95841">
    <w:pPr>
      <w:pStyle w:val="Footer"/>
      <w:rPr>
        <w:sz w:val="32"/>
        <w:szCs w:val="32"/>
      </w:rPr>
    </w:pPr>
  </w:p>
  <w:p w:rsidR="00F95841" w:rsidRDefault="00DE72D9">
    <w:pPr>
      <w:pStyle w:val="Footer"/>
    </w:pPr>
  </w:p>
  <w:p w:rsidR="00F95841" w:rsidRDefault="00DE72D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EFA"/>
    <w:multiLevelType w:val="hybridMultilevel"/>
    <w:tmpl w:val="9B4C30C0"/>
    <w:lvl w:ilvl="0" w:tplc="04090019">
      <w:start w:val="1"/>
      <w:numFmt w:val="lowerLetter"/>
      <w:lvlText w:val="%1."/>
      <w:lvlJc w:val="left"/>
      <w:pPr>
        <w:ind w:left="720" w:hanging="360"/>
      </w:pPr>
      <w:rPr>
        <w:rFonts w:hint="default"/>
      </w:rPr>
    </w:lvl>
    <w:lvl w:ilvl="1" w:tplc="C166085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92014"/>
    <w:multiLevelType w:val="hybridMultilevel"/>
    <w:tmpl w:val="0E169F8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3240BB"/>
    <w:multiLevelType w:val="hybridMultilevel"/>
    <w:tmpl w:val="6B425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1F1CBA"/>
    <w:multiLevelType w:val="hybridMultilevel"/>
    <w:tmpl w:val="07DA8278"/>
    <w:lvl w:ilvl="0" w:tplc="DD42CD54">
      <w:start w:val="1"/>
      <w:numFmt w:val="decimal"/>
      <w:lvlText w:val="%1."/>
      <w:lvlJc w:val="left"/>
      <w:pPr>
        <w:ind w:left="360" w:hanging="360"/>
      </w:pPr>
      <w:rPr>
        <w:rFonts w:hint="default"/>
        <w:b w:val="0"/>
      </w:rPr>
    </w:lvl>
    <w:lvl w:ilvl="1" w:tplc="9B5CA7F6">
      <w:start w:val="1"/>
      <w:numFmt w:val="lowerLetter"/>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5C0"/>
    <w:rsid w:val="000A141A"/>
    <w:rsid w:val="00395399"/>
    <w:rsid w:val="005F3F73"/>
    <w:rsid w:val="00650D5F"/>
    <w:rsid w:val="006B7D2E"/>
    <w:rsid w:val="009F337D"/>
    <w:rsid w:val="00B155C0"/>
    <w:rsid w:val="00DE72D9"/>
    <w:rsid w:val="00E6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EFA26-E51B-4732-B9EC-31ECB238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5C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55C0"/>
    <w:pPr>
      <w:ind w:left="720"/>
      <w:contextualSpacing/>
    </w:pPr>
  </w:style>
  <w:style w:type="paragraph" w:styleId="Footer">
    <w:name w:val="footer"/>
    <w:basedOn w:val="Normal"/>
    <w:link w:val="FooterChar"/>
    <w:uiPriority w:val="99"/>
    <w:unhideWhenUsed/>
    <w:rsid w:val="00B155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5C0"/>
  </w:style>
  <w:style w:type="character" w:customStyle="1" w:styleId="apple-converted-space">
    <w:name w:val="apple-converted-space"/>
    <w:basedOn w:val="DefaultParagraphFont"/>
    <w:rsid w:val="00B155C0"/>
  </w:style>
  <w:style w:type="character" w:styleId="PlaceholderText">
    <w:name w:val="Placeholder Text"/>
    <w:basedOn w:val="DefaultParagraphFont"/>
    <w:uiPriority w:val="99"/>
    <w:semiHidden/>
    <w:rsid w:val="005F3F73"/>
    <w:rPr>
      <w:color w:val="808080"/>
    </w:rPr>
  </w:style>
  <w:style w:type="table" w:styleId="TableGrid">
    <w:name w:val="Table Grid"/>
    <w:basedOn w:val="TableNormal"/>
    <w:uiPriority w:val="39"/>
    <w:rsid w:val="00E67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6</cp:revision>
  <dcterms:created xsi:type="dcterms:W3CDTF">2016-10-19T14:41:00Z</dcterms:created>
  <dcterms:modified xsi:type="dcterms:W3CDTF">2016-10-19T15:26:00Z</dcterms:modified>
</cp:coreProperties>
</file>